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5267EA" w14:textId="576D1533" w:rsidR="00BB65D7" w:rsidRDefault="006B7A86">
      <w:r>
        <w:t xml:space="preserve">Tableau Tarifs Label </w:t>
      </w:r>
    </w:p>
    <w:p w14:paraId="5413CE92" w14:textId="77777777" w:rsidR="006B7A86" w:rsidRDefault="006B7A86"/>
    <w:tbl>
      <w:tblPr>
        <w:tblStyle w:val="Grilledutableau"/>
        <w:tblW w:w="0" w:type="auto"/>
        <w:tblLook w:val="04A0" w:firstRow="1" w:lastRow="0" w:firstColumn="1" w:lastColumn="0" w:noHBand="0" w:noVBand="1"/>
      </w:tblPr>
      <w:tblGrid>
        <w:gridCol w:w="1526"/>
        <w:gridCol w:w="1153"/>
        <w:gridCol w:w="1103"/>
        <w:gridCol w:w="1103"/>
        <w:gridCol w:w="1103"/>
        <w:gridCol w:w="1103"/>
        <w:gridCol w:w="811"/>
        <w:gridCol w:w="1160"/>
      </w:tblGrid>
      <w:tr w:rsidR="006B7A86" w14:paraId="20464613" w14:textId="1E252534" w:rsidTr="005D56BA">
        <w:tc>
          <w:tcPr>
            <w:tcW w:w="1211" w:type="dxa"/>
          </w:tcPr>
          <w:p w14:paraId="51CB5FEA" w14:textId="63E7717B" w:rsidR="006B7A86" w:rsidRPr="006B7A86" w:rsidRDefault="006B7A86">
            <w:pPr>
              <w:rPr>
                <w:sz w:val="16"/>
                <w:szCs w:val="16"/>
              </w:rPr>
            </w:pPr>
            <w:r>
              <w:rPr>
                <w:sz w:val="16"/>
                <w:szCs w:val="16"/>
              </w:rPr>
              <w:t xml:space="preserve">Prestations </w:t>
            </w:r>
          </w:p>
        </w:tc>
        <w:tc>
          <w:tcPr>
            <w:tcW w:w="1185" w:type="dxa"/>
          </w:tcPr>
          <w:p w14:paraId="022B7B30" w14:textId="72EC5120" w:rsidR="006B7A86" w:rsidRPr="006B7A86" w:rsidRDefault="006B7A86">
            <w:pPr>
              <w:rPr>
                <w:sz w:val="16"/>
                <w:szCs w:val="16"/>
              </w:rPr>
            </w:pPr>
            <w:r w:rsidRPr="006B7A86">
              <w:rPr>
                <w:sz w:val="16"/>
                <w:szCs w:val="16"/>
              </w:rPr>
              <w:t xml:space="preserve">Collectivités moins de 2001 habitants </w:t>
            </w:r>
          </w:p>
        </w:tc>
        <w:tc>
          <w:tcPr>
            <w:tcW w:w="1146" w:type="dxa"/>
          </w:tcPr>
          <w:p w14:paraId="5921987C" w14:textId="12B71FA8" w:rsidR="006B7A86" w:rsidRPr="006B7A86" w:rsidRDefault="006B7A86">
            <w:pPr>
              <w:rPr>
                <w:sz w:val="16"/>
                <w:szCs w:val="16"/>
              </w:rPr>
            </w:pPr>
            <w:r>
              <w:rPr>
                <w:sz w:val="16"/>
                <w:szCs w:val="16"/>
              </w:rPr>
              <w:t>Collectivité entre 2001 et 5000 habitants</w:t>
            </w:r>
          </w:p>
        </w:tc>
        <w:tc>
          <w:tcPr>
            <w:tcW w:w="1147" w:type="dxa"/>
          </w:tcPr>
          <w:p w14:paraId="78E3A1CA" w14:textId="3C210BB8" w:rsidR="006B7A86" w:rsidRPr="006B7A86" w:rsidRDefault="006B7A86">
            <w:pPr>
              <w:rPr>
                <w:sz w:val="16"/>
                <w:szCs w:val="16"/>
              </w:rPr>
            </w:pPr>
            <w:r>
              <w:rPr>
                <w:sz w:val="16"/>
                <w:szCs w:val="16"/>
              </w:rPr>
              <w:t xml:space="preserve">Collectivité entre 5001 et 20 000 hab. </w:t>
            </w:r>
          </w:p>
        </w:tc>
        <w:tc>
          <w:tcPr>
            <w:tcW w:w="1147" w:type="dxa"/>
          </w:tcPr>
          <w:p w14:paraId="4FC2C3EF" w14:textId="0CB20340" w:rsidR="006B7A86" w:rsidRPr="006B7A86" w:rsidRDefault="006B7A86">
            <w:pPr>
              <w:rPr>
                <w:sz w:val="16"/>
                <w:szCs w:val="16"/>
              </w:rPr>
            </w:pPr>
            <w:r>
              <w:rPr>
                <w:sz w:val="16"/>
                <w:szCs w:val="16"/>
              </w:rPr>
              <w:t xml:space="preserve">Collectivité entre 20 001 et 100 000 hab. </w:t>
            </w:r>
          </w:p>
        </w:tc>
        <w:tc>
          <w:tcPr>
            <w:tcW w:w="1147" w:type="dxa"/>
          </w:tcPr>
          <w:p w14:paraId="7DE383E8" w14:textId="66C847C5" w:rsidR="006B7A86" w:rsidRPr="006B7A86" w:rsidRDefault="006B7A86">
            <w:pPr>
              <w:rPr>
                <w:sz w:val="16"/>
                <w:szCs w:val="16"/>
              </w:rPr>
            </w:pPr>
            <w:r>
              <w:rPr>
                <w:sz w:val="16"/>
                <w:szCs w:val="16"/>
              </w:rPr>
              <w:t xml:space="preserve">Collectivité de plus de 100 000 </w:t>
            </w:r>
            <w:proofErr w:type="spellStart"/>
            <w:r>
              <w:rPr>
                <w:sz w:val="16"/>
                <w:szCs w:val="16"/>
              </w:rPr>
              <w:t>hab</w:t>
            </w:r>
            <w:proofErr w:type="spellEnd"/>
            <w:r>
              <w:rPr>
                <w:sz w:val="16"/>
                <w:szCs w:val="16"/>
              </w:rPr>
              <w:t xml:space="preserve"> </w:t>
            </w:r>
          </w:p>
        </w:tc>
        <w:tc>
          <w:tcPr>
            <w:tcW w:w="919" w:type="dxa"/>
          </w:tcPr>
          <w:p w14:paraId="1C48648D" w14:textId="40F0849C" w:rsidR="006B7A86" w:rsidRPr="006B7A86" w:rsidRDefault="006B7A86">
            <w:pPr>
              <w:rPr>
                <w:sz w:val="16"/>
                <w:szCs w:val="16"/>
              </w:rPr>
            </w:pPr>
            <w:r>
              <w:rPr>
                <w:sz w:val="16"/>
                <w:szCs w:val="16"/>
              </w:rPr>
              <w:t xml:space="preserve">EPCI de – 100 000 </w:t>
            </w:r>
            <w:proofErr w:type="spellStart"/>
            <w:r>
              <w:rPr>
                <w:sz w:val="16"/>
                <w:szCs w:val="16"/>
              </w:rPr>
              <w:t>hab</w:t>
            </w:r>
            <w:proofErr w:type="spellEnd"/>
          </w:p>
        </w:tc>
        <w:tc>
          <w:tcPr>
            <w:tcW w:w="1160" w:type="dxa"/>
          </w:tcPr>
          <w:p w14:paraId="1210EDCC" w14:textId="35C1996F" w:rsidR="006B7A86" w:rsidRDefault="006B7A86">
            <w:pPr>
              <w:rPr>
                <w:sz w:val="16"/>
                <w:szCs w:val="16"/>
              </w:rPr>
            </w:pPr>
            <w:r>
              <w:rPr>
                <w:sz w:val="16"/>
                <w:szCs w:val="16"/>
              </w:rPr>
              <w:t xml:space="preserve">EPCI + 100 000, département, région </w:t>
            </w:r>
          </w:p>
        </w:tc>
      </w:tr>
      <w:tr w:rsidR="006B7A86" w14:paraId="0DFC45C0" w14:textId="2E7F5D8A" w:rsidTr="005D56BA">
        <w:tc>
          <w:tcPr>
            <w:tcW w:w="1211" w:type="dxa"/>
          </w:tcPr>
          <w:p w14:paraId="42FAFA01" w14:textId="1277E5AE" w:rsidR="006B7A86" w:rsidRPr="006B7A86" w:rsidRDefault="006B7A86">
            <w:pPr>
              <w:rPr>
                <w:sz w:val="16"/>
                <w:szCs w:val="16"/>
              </w:rPr>
            </w:pPr>
            <w:r>
              <w:rPr>
                <w:sz w:val="16"/>
                <w:szCs w:val="16"/>
              </w:rPr>
              <w:t xml:space="preserve">Candidature libre – Année dépôt </w:t>
            </w:r>
          </w:p>
        </w:tc>
        <w:tc>
          <w:tcPr>
            <w:tcW w:w="1185" w:type="dxa"/>
          </w:tcPr>
          <w:p w14:paraId="3155CD8F" w14:textId="29FFAD65" w:rsidR="006B7A86" w:rsidRPr="005D56BA" w:rsidRDefault="005D56BA" w:rsidP="005D56BA">
            <w:pPr>
              <w:jc w:val="center"/>
              <w:rPr>
                <w:b/>
                <w:bCs/>
                <w:sz w:val="16"/>
                <w:szCs w:val="16"/>
              </w:rPr>
            </w:pPr>
            <w:r w:rsidRPr="005D56BA">
              <w:rPr>
                <w:b/>
                <w:bCs/>
                <w:sz w:val="16"/>
                <w:szCs w:val="16"/>
              </w:rPr>
              <w:t>1 000€</w:t>
            </w:r>
          </w:p>
        </w:tc>
        <w:tc>
          <w:tcPr>
            <w:tcW w:w="1146" w:type="dxa"/>
          </w:tcPr>
          <w:p w14:paraId="43BBAE95" w14:textId="5A58D86E" w:rsidR="006B7A86" w:rsidRPr="005D56BA" w:rsidRDefault="005D56BA" w:rsidP="005D56BA">
            <w:pPr>
              <w:jc w:val="center"/>
              <w:rPr>
                <w:b/>
                <w:bCs/>
                <w:sz w:val="16"/>
                <w:szCs w:val="16"/>
              </w:rPr>
            </w:pPr>
            <w:r>
              <w:rPr>
                <w:b/>
                <w:bCs/>
                <w:sz w:val="16"/>
                <w:szCs w:val="16"/>
              </w:rPr>
              <w:t>1 500€</w:t>
            </w:r>
          </w:p>
        </w:tc>
        <w:tc>
          <w:tcPr>
            <w:tcW w:w="1147" w:type="dxa"/>
          </w:tcPr>
          <w:p w14:paraId="1225567C" w14:textId="594AE5F0" w:rsidR="006B7A86" w:rsidRPr="005D56BA" w:rsidRDefault="005D56BA" w:rsidP="005D56BA">
            <w:pPr>
              <w:jc w:val="center"/>
              <w:rPr>
                <w:b/>
                <w:bCs/>
                <w:sz w:val="16"/>
                <w:szCs w:val="16"/>
              </w:rPr>
            </w:pPr>
            <w:r>
              <w:rPr>
                <w:b/>
                <w:bCs/>
                <w:sz w:val="16"/>
                <w:szCs w:val="16"/>
              </w:rPr>
              <w:t>2 000€</w:t>
            </w:r>
          </w:p>
        </w:tc>
        <w:tc>
          <w:tcPr>
            <w:tcW w:w="1147" w:type="dxa"/>
          </w:tcPr>
          <w:p w14:paraId="3D738A0B" w14:textId="7E269377" w:rsidR="006B7A86" w:rsidRPr="005D56BA" w:rsidRDefault="005D56BA" w:rsidP="005D56BA">
            <w:pPr>
              <w:jc w:val="center"/>
              <w:rPr>
                <w:b/>
                <w:bCs/>
                <w:sz w:val="16"/>
                <w:szCs w:val="16"/>
              </w:rPr>
            </w:pPr>
            <w:r>
              <w:rPr>
                <w:b/>
                <w:bCs/>
                <w:sz w:val="16"/>
                <w:szCs w:val="16"/>
              </w:rPr>
              <w:t>3 500€</w:t>
            </w:r>
          </w:p>
        </w:tc>
        <w:tc>
          <w:tcPr>
            <w:tcW w:w="1147" w:type="dxa"/>
          </w:tcPr>
          <w:p w14:paraId="1483AE47" w14:textId="0EBCC629" w:rsidR="006B7A86" w:rsidRPr="005D56BA" w:rsidRDefault="005D56BA" w:rsidP="005D56BA">
            <w:pPr>
              <w:jc w:val="center"/>
              <w:rPr>
                <w:b/>
                <w:bCs/>
                <w:sz w:val="16"/>
                <w:szCs w:val="16"/>
              </w:rPr>
            </w:pPr>
            <w:r>
              <w:rPr>
                <w:b/>
                <w:bCs/>
                <w:sz w:val="16"/>
                <w:szCs w:val="16"/>
              </w:rPr>
              <w:t>5 000€</w:t>
            </w:r>
          </w:p>
        </w:tc>
        <w:tc>
          <w:tcPr>
            <w:tcW w:w="919" w:type="dxa"/>
          </w:tcPr>
          <w:p w14:paraId="1AC18AF3" w14:textId="7E9FC517" w:rsidR="006B7A86" w:rsidRPr="005D56BA" w:rsidRDefault="005D56BA" w:rsidP="005D56BA">
            <w:pPr>
              <w:jc w:val="center"/>
              <w:rPr>
                <w:b/>
                <w:bCs/>
                <w:sz w:val="16"/>
                <w:szCs w:val="16"/>
              </w:rPr>
            </w:pPr>
            <w:r>
              <w:rPr>
                <w:b/>
                <w:bCs/>
                <w:sz w:val="16"/>
                <w:szCs w:val="16"/>
              </w:rPr>
              <w:t>3 500€</w:t>
            </w:r>
          </w:p>
        </w:tc>
        <w:tc>
          <w:tcPr>
            <w:tcW w:w="1160" w:type="dxa"/>
          </w:tcPr>
          <w:p w14:paraId="673433F9" w14:textId="23A78A8F" w:rsidR="006B7A86" w:rsidRPr="005D56BA" w:rsidRDefault="005D56BA" w:rsidP="005D56BA">
            <w:pPr>
              <w:jc w:val="center"/>
              <w:rPr>
                <w:b/>
                <w:bCs/>
                <w:sz w:val="16"/>
                <w:szCs w:val="16"/>
              </w:rPr>
            </w:pPr>
            <w:r w:rsidRPr="005D56BA">
              <w:rPr>
                <w:b/>
                <w:bCs/>
                <w:sz w:val="16"/>
                <w:szCs w:val="16"/>
              </w:rPr>
              <w:t>7 000€</w:t>
            </w:r>
          </w:p>
        </w:tc>
      </w:tr>
      <w:tr w:rsidR="006B7A86" w14:paraId="359A84A1" w14:textId="58BAC42D" w:rsidTr="005D56BA">
        <w:tc>
          <w:tcPr>
            <w:tcW w:w="1211" w:type="dxa"/>
          </w:tcPr>
          <w:p w14:paraId="220C9671" w14:textId="4A7C3FEA" w:rsidR="006B7A86" w:rsidRPr="006B7A86" w:rsidRDefault="006B7A86">
            <w:pPr>
              <w:rPr>
                <w:sz w:val="16"/>
                <w:szCs w:val="16"/>
              </w:rPr>
            </w:pPr>
            <w:r>
              <w:rPr>
                <w:sz w:val="16"/>
                <w:szCs w:val="16"/>
              </w:rPr>
              <w:t xml:space="preserve">Candidature – accompagnée pour décrocher le label </w:t>
            </w:r>
          </w:p>
        </w:tc>
        <w:tc>
          <w:tcPr>
            <w:tcW w:w="1185" w:type="dxa"/>
          </w:tcPr>
          <w:p w14:paraId="57F42FA9" w14:textId="75F55167" w:rsidR="006B7A86" w:rsidRPr="005D56BA" w:rsidRDefault="005D56BA" w:rsidP="005D56BA">
            <w:pPr>
              <w:jc w:val="center"/>
              <w:rPr>
                <w:b/>
                <w:bCs/>
                <w:sz w:val="16"/>
                <w:szCs w:val="16"/>
              </w:rPr>
            </w:pPr>
            <w:r>
              <w:rPr>
                <w:b/>
                <w:bCs/>
                <w:sz w:val="16"/>
                <w:szCs w:val="16"/>
              </w:rPr>
              <w:t>2 000€</w:t>
            </w:r>
          </w:p>
        </w:tc>
        <w:tc>
          <w:tcPr>
            <w:tcW w:w="1146" w:type="dxa"/>
          </w:tcPr>
          <w:p w14:paraId="4DD55297" w14:textId="4375F326" w:rsidR="006B7A86" w:rsidRPr="005D56BA" w:rsidRDefault="005D56BA" w:rsidP="005D56BA">
            <w:pPr>
              <w:jc w:val="center"/>
              <w:rPr>
                <w:b/>
                <w:bCs/>
                <w:sz w:val="16"/>
                <w:szCs w:val="16"/>
              </w:rPr>
            </w:pPr>
            <w:r>
              <w:rPr>
                <w:b/>
                <w:bCs/>
                <w:sz w:val="16"/>
                <w:szCs w:val="16"/>
              </w:rPr>
              <w:t>3 000€</w:t>
            </w:r>
          </w:p>
        </w:tc>
        <w:tc>
          <w:tcPr>
            <w:tcW w:w="1147" w:type="dxa"/>
          </w:tcPr>
          <w:p w14:paraId="0BCE4FCA" w14:textId="0416E064" w:rsidR="006B7A86" w:rsidRPr="005D56BA" w:rsidRDefault="005D56BA" w:rsidP="005D56BA">
            <w:pPr>
              <w:jc w:val="center"/>
              <w:rPr>
                <w:b/>
                <w:bCs/>
                <w:sz w:val="16"/>
                <w:szCs w:val="16"/>
              </w:rPr>
            </w:pPr>
            <w:r>
              <w:rPr>
                <w:b/>
                <w:bCs/>
                <w:sz w:val="16"/>
                <w:szCs w:val="16"/>
              </w:rPr>
              <w:t>4 000€</w:t>
            </w:r>
          </w:p>
        </w:tc>
        <w:tc>
          <w:tcPr>
            <w:tcW w:w="1147" w:type="dxa"/>
          </w:tcPr>
          <w:p w14:paraId="04D79F33" w14:textId="27249AAB" w:rsidR="006B7A86" w:rsidRPr="005D56BA" w:rsidRDefault="005D56BA" w:rsidP="005D56BA">
            <w:pPr>
              <w:jc w:val="center"/>
              <w:rPr>
                <w:b/>
                <w:bCs/>
                <w:sz w:val="16"/>
                <w:szCs w:val="16"/>
              </w:rPr>
            </w:pPr>
            <w:r>
              <w:rPr>
                <w:b/>
                <w:bCs/>
                <w:sz w:val="16"/>
                <w:szCs w:val="16"/>
              </w:rPr>
              <w:t>7 000€</w:t>
            </w:r>
          </w:p>
        </w:tc>
        <w:tc>
          <w:tcPr>
            <w:tcW w:w="1147" w:type="dxa"/>
          </w:tcPr>
          <w:p w14:paraId="5F031E73" w14:textId="703BAB4A" w:rsidR="006B7A86" w:rsidRPr="005D56BA" w:rsidRDefault="005D56BA" w:rsidP="005D56BA">
            <w:pPr>
              <w:jc w:val="center"/>
              <w:rPr>
                <w:b/>
                <w:bCs/>
                <w:sz w:val="16"/>
                <w:szCs w:val="16"/>
              </w:rPr>
            </w:pPr>
            <w:r>
              <w:rPr>
                <w:b/>
                <w:bCs/>
                <w:sz w:val="16"/>
                <w:szCs w:val="16"/>
              </w:rPr>
              <w:t>10 000€</w:t>
            </w:r>
          </w:p>
        </w:tc>
        <w:tc>
          <w:tcPr>
            <w:tcW w:w="919" w:type="dxa"/>
          </w:tcPr>
          <w:p w14:paraId="15B40117" w14:textId="440F272E" w:rsidR="006B7A86" w:rsidRPr="005D56BA" w:rsidRDefault="005D56BA" w:rsidP="005D56BA">
            <w:pPr>
              <w:jc w:val="center"/>
              <w:rPr>
                <w:b/>
                <w:bCs/>
                <w:sz w:val="16"/>
                <w:szCs w:val="16"/>
              </w:rPr>
            </w:pPr>
            <w:r>
              <w:rPr>
                <w:b/>
                <w:bCs/>
                <w:sz w:val="16"/>
                <w:szCs w:val="16"/>
              </w:rPr>
              <w:t>7 000€</w:t>
            </w:r>
          </w:p>
        </w:tc>
        <w:tc>
          <w:tcPr>
            <w:tcW w:w="1160" w:type="dxa"/>
          </w:tcPr>
          <w:p w14:paraId="1004E1B2" w14:textId="563E9808" w:rsidR="006B7A86" w:rsidRPr="005D56BA" w:rsidRDefault="005D56BA" w:rsidP="005D56BA">
            <w:pPr>
              <w:jc w:val="center"/>
              <w:rPr>
                <w:b/>
                <w:bCs/>
                <w:sz w:val="16"/>
                <w:szCs w:val="16"/>
              </w:rPr>
            </w:pPr>
            <w:r>
              <w:rPr>
                <w:b/>
                <w:bCs/>
                <w:sz w:val="16"/>
                <w:szCs w:val="16"/>
              </w:rPr>
              <w:t>14 000€</w:t>
            </w:r>
          </w:p>
        </w:tc>
      </w:tr>
      <w:tr w:rsidR="005D56BA" w14:paraId="125D4F88" w14:textId="265319FF" w:rsidTr="005D56BA">
        <w:tc>
          <w:tcPr>
            <w:tcW w:w="1211" w:type="dxa"/>
          </w:tcPr>
          <w:p w14:paraId="03DEF3F3" w14:textId="6F9940D8" w:rsidR="005D56BA" w:rsidRPr="006B7A86" w:rsidRDefault="005D56BA">
            <w:pPr>
              <w:rPr>
                <w:sz w:val="16"/>
                <w:szCs w:val="16"/>
              </w:rPr>
            </w:pPr>
            <w:r>
              <w:rPr>
                <w:sz w:val="16"/>
                <w:szCs w:val="16"/>
              </w:rPr>
              <w:t xml:space="preserve">Année 1 </w:t>
            </w:r>
          </w:p>
        </w:tc>
        <w:tc>
          <w:tcPr>
            <w:tcW w:w="7851" w:type="dxa"/>
            <w:gridSpan w:val="7"/>
          </w:tcPr>
          <w:p w14:paraId="5D19052E" w14:textId="49C6519C" w:rsidR="005D56BA" w:rsidRPr="006B7A86" w:rsidRDefault="005D56BA" w:rsidP="005D56BA">
            <w:pPr>
              <w:jc w:val="center"/>
              <w:rPr>
                <w:sz w:val="16"/>
                <w:szCs w:val="16"/>
              </w:rPr>
            </w:pPr>
            <w:r>
              <w:rPr>
                <w:sz w:val="16"/>
                <w:szCs w:val="16"/>
              </w:rPr>
              <w:t>Comprise dans la facturation si obtention du label à l’issue de l’audit</w:t>
            </w:r>
          </w:p>
        </w:tc>
      </w:tr>
      <w:tr w:rsidR="006B7A86" w14:paraId="3560222F" w14:textId="23E8A2BC" w:rsidTr="005D56BA">
        <w:tc>
          <w:tcPr>
            <w:tcW w:w="1211" w:type="dxa"/>
          </w:tcPr>
          <w:p w14:paraId="20C0DA2B" w14:textId="75562788" w:rsidR="006B7A86" w:rsidRPr="006B7A86" w:rsidRDefault="005D56BA">
            <w:pPr>
              <w:rPr>
                <w:sz w:val="16"/>
                <w:szCs w:val="16"/>
              </w:rPr>
            </w:pPr>
            <w:r>
              <w:rPr>
                <w:sz w:val="16"/>
                <w:szCs w:val="16"/>
              </w:rPr>
              <w:t xml:space="preserve">Année 2 </w:t>
            </w:r>
          </w:p>
        </w:tc>
        <w:tc>
          <w:tcPr>
            <w:tcW w:w="1185" w:type="dxa"/>
          </w:tcPr>
          <w:p w14:paraId="217E5B38" w14:textId="300FF1B2" w:rsidR="006B7A86" w:rsidRPr="005D56BA" w:rsidRDefault="005D56BA" w:rsidP="005D56BA">
            <w:pPr>
              <w:jc w:val="center"/>
              <w:rPr>
                <w:b/>
                <w:bCs/>
                <w:sz w:val="16"/>
                <w:szCs w:val="16"/>
              </w:rPr>
            </w:pPr>
            <w:r w:rsidRPr="005D56BA">
              <w:rPr>
                <w:b/>
                <w:bCs/>
                <w:sz w:val="16"/>
                <w:szCs w:val="16"/>
              </w:rPr>
              <w:t>1 000</w:t>
            </w:r>
            <w:r>
              <w:rPr>
                <w:b/>
                <w:bCs/>
                <w:sz w:val="16"/>
                <w:szCs w:val="16"/>
              </w:rPr>
              <w:t>€</w:t>
            </w:r>
          </w:p>
        </w:tc>
        <w:tc>
          <w:tcPr>
            <w:tcW w:w="1146" w:type="dxa"/>
          </w:tcPr>
          <w:p w14:paraId="077E44A5" w14:textId="3A8DABFB" w:rsidR="006B7A86" w:rsidRPr="005D56BA" w:rsidRDefault="005D56BA" w:rsidP="005D56BA">
            <w:pPr>
              <w:jc w:val="center"/>
              <w:rPr>
                <w:b/>
                <w:bCs/>
                <w:sz w:val="16"/>
                <w:szCs w:val="16"/>
              </w:rPr>
            </w:pPr>
            <w:r>
              <w:rPr>
                <w:b/>
                <w:bCs/>
                <w:sz w:val="16"/>
                <w:szCs w:val="16"/>
              </w:rPr>
              <w:t>1 500€</w:t>
            </w:r>
          </w:p>
        </w:tc>
        <w:tc>
          <w:tcPr>
            <w:tcW w:w="1147" w:type="dxa"/>
          </w:tcPr>
          <w:p w14:paraId="121C247E" w14:textId="5C29DD9A" w:rsidR="006B7A86" w:rsidRPr="005D56BA" w:rsidRDefault="005D56BA" w:rsidP="005D56BA">
            <w:pPr>
              <w:jc w:val="center"/>
              <w:rPr>
                <w:b/>
                <w:bCs/>
                <w:sz w:val="16"/>
                <w:szCs w:val="16"/>
              </w:rPr>
            </w:pPr>
            <w:r>
              <w:rPr>
                <w:b/>
                <w:bCs/>
                <w:sz w:val="16"/>
                <w:szCs w:val="16"/>
              </w:rPr>
              <w:t>2 000€</w:t>
            </w:r>
          </w:p>
        </w:tc>
        <w:tc>
          <w:tcPr>
            <w:tcW w:w="1147" w:type="dxa"/>
          </w:tcPr>
          <w:p w14:paraId="5CB0B23D" w14:textId="0B0FC0BF" w:rsidR="006B7A86" w:rsidRPr="005D56BA" w:rsidRDefault="005D56BA" w:rsidP="005D56BA">
            <w:pPr>
              <w:jc w:val="center"/>
              <w:rPr>
                <w:b/>
                <w:bCs/>
                <w:sz w:val="16"/>
                <w:szCs w:val="16"/>
              </w:rPr>
            </w:pPr>
            <w:r>
              <w:rPr>
                <w:b/>
                <w:bCs/>
                <w:sz w:val="16"/>
                <w:szCs w:val="16"/>
              </w:rPr>
              <w:t>3 500€</w:t>
            </w:r>
          </w:p>
        </w:tc>
        <w:tc>
          <w:tcPr>
            <w:tcW w:w="1147" w:type="dxa"/>
          </w:tcPr>
          <w:p w14:paraId="01B2BE68" w14:textId="2ACAF7FE" w:rsidR="006B7A86" w:rsidRPr="005D56BA" w:rsidRDefault="005D56BA" w:rsidP="005D56BA">
            <w:pPr>
              <w:jc w:val="center"/>
              <w:rPr>
                <w:b/>
                <w:bCs/>
                <w:sz w:val="16"/>
                <w:szCs w:val="16"/>
              </w:rPr>
            </w:pPr>
            <w:r>
              <w:rPr>
                <w:b/>
                <w:bCs/>
                <w:sz w:val="16"/>
                <w:szCs w:val="16"/>
              </w:rPr>
              <w:t>5 000€</w:t>
            </w:r>
          </w:p>
        </w:tc>
        <w:tc>
          <w:tcPr>
            <w:tcW w:w="919" w:type="dxa"/>
          </w:tcPr>
          <w:p w14:paraId="413F5301" w14:textId="39758F52" w:rsidR="006B7A86" w:rsidRPr="005D56BA" w:rsidRDefault="005D56BA" w:rsidP="005D56BA">
            <w:pPr>
              <w:jc w:val="center"/>
              <w:rPr>
                <w:b/>
                <w:bCs/>
                <w:sz w:val="16"/>
                <w:szCs w:val="16"/>
              </w:rPr>
            </w:pPr>
            <w:r>
              <w:rPr>
                <w:b/>
                <w:bCs/>
                <w:sz w:val="16"/>
                <w:szCs w:val="16"/>
              </w:rPr>
              <w:t>3 500€</w:t>
            </w:r>
          </w:p>
        </w:tc>
        <w:tc>
          <w:tcPr>
            <w:tcW w:w="1160" w:type="dxa"/>
          </w:tcPr>
          <w:p w14:paraId="2EB7C4CA" w14:textId="5EC72B39" w:rsidR="006B7A86" w:rsidRPr="005D56BA" w:rsidRDefault="005D56BA" w:rsidP="005D56BA">
            <w:pPr>
              <w:jc w:val="center"/>
              <w:rPr>
                <w:b/>
                <w:bCs/>
                <w:sz w:val="16"/>
                <w:szCs w:val="16"/>
              </w:rPr>
            </w:pPr>
            <w:r>
              <w:rPr>
                <w:b/>
                <w:bCs/>
                <w:sz w:val="16"/>
                <w:szCs w:val="16"/>
              </w:rPr>
              <w:t>7 000€</w:t>
            </w:r>
          </w:p>
        </w:tc>
      </w:tr>
      <w:tr w:rsidR="006B7A86" w14:paraId="0DB45B00" w14:textId="5B053F97" w:rsidTr="005D56BA">
        <w:tc>
          <w:tcPr>
            <w:tcW w:w="1211" w:type="dxa"/>
          </w:tcPr>
          <w:p w14:paraId="440C473B" w14:textId="4283FE0A" w:rsidR="006B7A86" w:rsidRPr="006B7A86" w:rsidRDefault="005D56BA">
            <w:pPr>
              <w:rPr>
                <w:sz w:val="16"/>
                <w:szCs w:val="16"/>
              </w:rPr>
            </w:pPr>
            <w:r>
              <w:rPr>
                <w:sz w:val="16"/>
                <w:szCs w:val="16"/>
              </w:rPr>
              <w:t xml:space="preserve">Année 3 </w:t>
            </w:r>
          </w:p>
        </w:tc>
        <w:tc>
          <w:tcPr>
            <w:tcW w:w="1185" w:type="dxa"/>
          </w:tcPr>
          <w:p w14:paraId="26157A54" w14:textId="7B74D504" w:rsidR="006B7A86" w:rsidRPr="005D56BA" w:rsidRDefault="005D56BA" w:rsidP="005D56BA">
            <w:pPr>
              <w:jc w:val="center"/>
              <w:rPr>
                <w:b/>
                <w:bCs/>
                <w:sz w:val="16"/>
                <w:szCs w:val="16"/>
              </w:rPr>
            </w:pPr>
            <w:r>
              <w:rPr>
                <w:b/>
                <w:bCs/>
                <w:sz w:val="16"/>
                <w:szCs w:val="16"/>
              </w:rPr>
              <w:t>1 000€</w:t>
            </w:r>
          </w:p>
        </w:tc>
        <w:tc>
          <w:tcPr>
            <w:tcW w:w="1146" w:type="dxa"/>
          </w:tcPr>
          <w:p w14:paraId="21029E77" w14:textId="681C5B97" w:rsidR="006B7A86" w:rsidRPr="005D56BA" w:rsidRDefault="005D56BA" w:rsidP="005D56BA">
            <w:pPr>
              <w:jc w:val="center"/>
              <w:rPr>
                <w:b/>
                <w:bCs/>
                <w:sz w:val="16"/>
                <w:szCs w:val="16"/>
              </w:rPr>
            </w:pPr>
            <w:r>
              <w:rPr>
                <w:b/>
                <w:bCs/>
                <w:sz w:val="16"/>
                <w:szCs w:val="16"/>
              </w:rPr>
              <w:t>1 500€</w:t>
            </w:r>
          </w:p>
        </w:tc>
        <w:tc>
          <w:tcPr>
            <w:tcW w:w="1147" w:type="dxa"/>
          </w:tcPr>
          <w:p w14:paraId="7C860CAD" w14:textId="34C2E909" w:rsidR="006B7A86" w:rsidRPr="005D56BA" w:rsidRDefault="005D56BA" w:rsidP="005D56BA">
            <w:pPr>
              <w:jc w:val="center"/>
              <w:rPr>
                <w:b/>
                <w:bCs/>
                <w:sz w:val="16"/>
                <w:szCs w:val="16"/>
              </w:rPr>
            </w:pPr>
            <w:r>
              <w:rPr>
                <w:b/>
                <w:bCs/>
                <w:sz w:val="16"/>
                <w:szCs w:val="16"/>
              </w:rPr>
              <w:t>2 000€</w:t>
            </w:r>
          </w:p>
        </w:tc>
        <w:tc>
          <w:tcPr>
            <w:tcW w:w="1147" w:type="dxa"/>
          </w:tcPr>
          <w:p w14:paraId="3DA133B2" w14:textId="48B66B74" w:rsidR="006B7A86" w:rsidRPr="005D56BA" w:rsidRDefault="005D56BA" w:rsidP="005D56BA">
            <w:pPr>
              <w:jc w:val="center"/>
              <w:rPr>
                <w:b/>
                <w:bCs/>
                <w:sz w:val="16"/>
                <w:szCs w:val="16"/>
              </w:rPr>
            </w:pPr>
            <w:r>
              <w:rPr>
                <w:b/>
                <w:bCs/>
                <w:sz w:val="16"/>
                <w:szCs w:val="16"/>
              </w:rPr>
              <w:t>3 500€</w:t>
            </w:r>
          </w:p>
        </w:tc>
        <w:tc>
          <w:tcPr>
            <w:tcW w:w="1147" w:type="dxa"/>
          </w:tcPr>
          <w:p w14:paraId="6C490E66" w14:textId="00A4BAC1" w:rsidR="006B7A86" w:rsidRPr="005D56BA" w:rsidRDefault="005D56BA" w:rsidP="005D56BA">
            <w:pPr>
              <w:jc w:val="center"/>
              <w:rPr>
                <w:b/>
                <w:bCs/>
                <w:sz w:val="16"/>
                <w:szCs w:val="16"/>
              </w:rPr>
            </w:pPr>
            <w:r>
              <w:rPr>
                <w:b/>
                <w:bCs/>
                <w:sz w:val="16"/>
                <w:szCs w:val="16"/>
              </w:rPr>
              <w:t>5 000€</w:t>
            </w:r>
          </w:p>
        </w:tc>
        <w:tc>
          <w:tcPr>
            <w:tcW w:w="919" w:type="dxa"/>
          </w:tcPr>
          <w:p w14:paraId="49BA5DFC" w14:textId="151BECA4" w:rsidR="006B7A86" w:rsidRPr="005D56BA" w:rsidRDefault="005D56BA" w:rsidP="005D56BA">
            <w:pPr>
              <w:jc w:val="center"/>
              <w:rPr>
                <w:b/>
                <w:bCs/>
                <w:sz w:val="16"/>
                <w:szCs w:val="16"/>
              </w:rPr>
            </w:pPr>
            <w:r>
              <w:rPr>
                <w:b/>
                <w:bCs/>
                <w:sz w:val="16"/>
                <w:szCs w:val="16"/>
              </w:rPr>
              <w:t>3 500€</w:t>
            </w:r>
          </w:p>
        </w:tc>
        <w:tc>
          <w:tcPr>
            <w:tcW w:w="1160" w:type="dxa"/>
          </w:tcPr>
          <w:p w14:paraId="73656542" w14:textId="560EEA46" w:rsidR="006B7A86" w:rsidRPr="005D56BA" w:rsidRDefault="005D56BA" w:rsidP="005D56BA">
            <w:pPr>
              <w:jc w:val="center"/>
              <w:rPr>
                <w:b/>
                <w:bCs/>
                <w:sz w:val="16"/>
                <w:szCs w:val="16"/>
              </w:rPr>
            </w:pPr>
            <w:r>
              <w:rPr>
                <w:b/>
                <w:bCs/>
                <w:sz w:val="16"/>
                <w:szCs w:val="16"/>
              </w:rPr>
              <w:t>7 000€</w:t>
            </w:r>
          </w:p>
        </w:tc>
      </w:tr>
      <w:tr w:rsidR="006B7A86" w14:paraId="61253F6A" w14:textId="13EA9A47" w:rsidTr="005D56BA">
        <w:tc>
          <w:tcPr>
            <w:tcW w:w="1211" w:type="dxa"/>
          </w:tcPr>
          <w:p w14:paraId="5B13C94B" w14:textId="50396C6A" w:rsidR="006B7A86" w:rsidRPr="006B7A86" w:rsidRDefault="005D56BA">
            <w:pPr>
              <w:rPr>
                <w:sz w:val="16"/>
                <w:szCs w:val="16"/>
              </w:rPr>
            </w:pPr>
            <w:r>
              <w:rPr>
                <w:sz w:val="16"/>
                <w:szCs w:val="16"/>
              </w:rPr>
              <w:t xml:space="preserve">Année 4 </w:t>
            </w:r>
          </w:p>
        </w:tc>
        <w:tc>
          <w:tcPr>
            <w:tcW w:w="1185" w:type="dxa"/>
          </w:tcPr>
          <w:p w14:paraId="211E283A" w14:textId="346FEB33" w:rsidR="006B7A86" w:rsidRPr="005D56BA" w:rsidRDefault="005D56BA" w:rsidP="005D56BA">
            <w:pPr>
              <w:jc w:val="center"/>
              <w:rPr>
                <w:b/>
                <w:bCs/>
                <w:sz w:val="16"/>
                <w:szCs w:val="16"/>
              </w:rPr>
            </w:pPr>
            <w:r>
              <w:rPr>
                <w:b/>
                <w:bCs/>
                <w:sz w:val="16"/>
                <w:szCs w:val="16"/>
              </w:rPr>
              <w:t>1 000€</w:t>
            </w:r>
          </w:p>
        </w:tc>
        <w:tc>
          <w:tcPr>
            <w:tcW w:w="1146" w:type="dxa"/>
          </w:tcPr>
          <w:p w14:paraId="1CF9F4B7" w14:textId="6E453D3E" w:rsidR="006B7A86" w:rsidRPr="005D56BA" w:rsidRDefault="005D56BA" w:rsidP="005D56BA">
            <w:pPr>
              <w:jc w:val="center"/>
              <w:rPr>
                <w:b/>
                <w:bCs/>
                <w:sz w:val="16"/>
                <w:szCs w:val="16"/>
              </w:rPr>
            </w:pPr>
            <w:r>
              <w:rPr>
                <w:b/>
                <w:bCs/>
                <w:sz w:val="16"/>
                <w:szCs w:val="16"/>
              </w:rPr>
              <w:t>1 500€</w:t>
            </w:r>
          </w:p>
        </w:tc>
        <w:tc>
          <w:tcPr>
            <w:tcW w:w="1147" w:type="dxa"/>
          </w:tcPr>
          <w:p w14:paraId="3C2DDA6F" w14:textId="1F89C8FB" w:rsidR="006B7A86" w:rsidRPr="005D56BA" w:rsidRDefault="005D56BA" w:rsidP="005D56BA">
            <w:pPr>
              <w:jc w:val="center"/>
              <w:rPr>
                <w:b/>
                <w:bCs/>
                <w:sz w:val="16"/>
                <w:szCs w:val="16"/>
              </w:rPr>
            </w:pPr>
            <w:r>
              <w:rPr>
                <w:b/>
                <w:bCs/>
                <w:sz w:val="16"/>
                <w:szCs w:val="16"/>
              </w:rPr>
              <w:t>2 000€</w:t>
            </w:r>
          </w:p>
        </w:tc>
        <w:tc>
          <w:tcPr>
            <w:tcW w:w="1147" w:type="dxa"/>
          </w:tcPr>
          <w:p w14:paraId="4621B8E1" w14:textId="4D7243D7" w:rsidR="006B7A86" w:rsidRPr="005D56BA" w:rsidRDefault="005D56BA" w:rsidP="005D56BA">
            <w:pPr>
              <w:jc w:val="center"/>
              <w:rPr>
                <w:b/>
                <w:bCs/>
                <w:sz w:val="16"/>
                <w:szCs w:val="16"/>
              </w:rPr>
            </w:pPr>
            <w:r>
              <w:rPr>
                <w:b/>
                <w:bCs/>
                <w:sz w:val="16"/>
                <w:szCs w:val="16"/>
              </w:rPr>
              <w:t>3 500€</w:t>
            </w:r>
          </w:p>
        </w:tc>
        <w:tc>
          <w:tcPr>
            <w:tcW w:w="1147" w:type="dxa"/>
          </w:tcPr>
          <w:p w14:paraId="16BE6070" w14:textId="34CA427F" w:rsidR="006B7A86" w:rsidRPr="005D56BA" w:rsidRDefault="005D56BA" w:rsidP="005D56BA">
            <w:pPr>
              <w:jc w:val="center"/>
              <w:rPr>
                <w:b/>
                <w:bCs/>
                <w:sz w:val="16"/>
                <w:szCs w:val="16"/>
              </w:rPr>
            </w:pPr>
            <w:r>
              <w:rPr>
                <w:b/>
                <w:bCs/>
                <w:sz w:val="16"/>
                <w:szCs w:val="16"/>
              </w:rPr>
              <w:t>5 000€</w:t>
            </w:r>
          </w:p>
        </w:tc>
        <w:tc>
          <w:tcPr>
            <w:tcW w:w="919" w:type="dxa"/>
          </w:tcPr>
          <w:p w14:paraId="20867438" w14:textId="705DCBF2" w:rsidR="006B7A86" w:rsidRPr="005D56BA" w:rsidRDefault="005D56BA" w:rsidP="005D56BA">
            <w:pPr>
              <w:jc w:val="center"/>
              <w:rPr>
                <w:b/>
                <w:bCs/>
                <w:sz w:val="16"/>
                <w:szCs w:val="16"/>
              </w:rPr>
            </w:pPr>
            <w:r>
              <w:rPr>
                <w:b/>
                <w:bCs/>
                <w:sz w:val="16"/>
                <w:szCs w:val="16"/>
              </w:rPr>
              <w:t>3 500€</w:t>
            </w:r>
          </w:p>
        </w:tc>
        <w:tc>
          <w:tcPr>
            <w:tcW w:w="1160" w:type="dxa"/>
          </w:tcPr>
          <w:p w14:paraId="2A2D4EAA" w14:textId="258C844C" w:rsidR="006B7A86" w:rsidRPr="005D56BA" w:rsidRDefault="005D56BA" w:rsidP="005D56BA">
            <w:pPr>
              <w:jc w:val="center"/>
              <w:rPr>
                <w:b/>
                <w:bCs/>
                <w:sz w:val="16"/>
                <w:szCs w:val="16"/>
              </w:rPr>
            </w:pPr>
            <w:r>
              <w:rPr>
                <w:b/>
                <w:bCs/>
                <w:sz w:val="16"/>
                <w:szCs w:val="16"/>
              </w:rPr>
              <w:t>7 000€</w:t>
            </w:r>
          </w:p>
        </w:tc>
      </w:tr>
      <w:tr w:rsidR="006B7A86" w14:paraId="79461AF1" w14:textId="272FA46E" w:rsidTr="005D56BA">
        <w:tc>
          <w:tcPr>
            <w:tcW w:w="1211" w:type="dxa"/>
          </w:tcPr>
          <w:p w14:paraId="6CFEB2C0" w14:textId="48CD49DE" w:rsidR="006B7A86" w:rsidRPr="006B7A86" w:rsidRDefault="005D56BA">
            <w:pPr>
              <w:rPr>
                <w:sz w:val="16"/>
                <w:szCs w:val="16"/>
              </w:rPr>
            </w:pPr>
            <w:r>
              <w:rPr>
                <w:sz w:val="16"/>
                <w:szCs w:val="16"/>
              </w:rPr>
              <w:t xml:space="preserve">Soit sur 4 ans (hors accompagnement) </w:t>
            </w:r>
          </w:p>
        </w:tc>
        <w:tc>
          <w:tcPr>
            <w:tcW w:w="1185" w:type="dxa"/>
          </w:tcPr>
          <w:p w14:paraId="021C6983" w14:textId="7FA0FFBC" w:rsidR="006B7A86" w:rsidRPr="005D56BA" w:rsidRDefault="005D56BA" w:rsidP="005D56BA">
            <w:pPr>
              <w:jc w:val="center"/>
              <w:rPr>
                <w:b/>
                <w:bCs/>
                <w:sz w:val="16"/>
                <w:szCs w:val="16"/>
              </w:rPr>
            </w:pPr>
            <w:r w:rsidRPr="005D56BA">
              <w:rPr>
                <w:b/>
                <w:bCs/>
                <w:sz w:val="16"/>
                <w:szCs w:val="16"/>
              </w:rPr>
              <w:t>4 000€</w:t>
            </w:r>
          </w:p>
        </w:tc>
        <w:tc>
          <w:tcPr>
            <w:tcW w:w="1146" w:type="dxa"/>
          </w:tcPr>
          <w:p w14:paraId="17088083" w14:textId="7F123644" w:rsidR="006B7A86" w:rsidRPr="005D56BA" w:rsidRDefault="005D56BA" w:rsidP="005D56BA">
            <w:pPr>
              <w:jc w:val="center"/>
              <w:rPr>
                <w:b/>
                <w:bCs/>
                <w:sz w:val="16"/>
                <w:szCs w:val="16"/>
              </w:rPr>
            </w:pPr>
            <w:r>
              <w:rPr>
                <w:b/>
                <w:bCs/>
                <w:sz w:val="16"/>
                <w:szCs w:val="16"/>
              </w:rPr>
              <w:t>4 500€</w:t>
            </w:r>
          </w:p>
        </w:tc>
        <w:tc>
          <w:tcPr>
            <w:tcW w:w="1147" w:type="dxa"/>
          </w:tcPr>
          <w:p w14:paraId="3C36E4BA" w14:textId="395A8AE2" w:rsidR="006B7A86" w:rsidRPr="005D56BA" w:rsidRDefault="005D56BA" w:rsidP="005D56BA">
            <w:pPr>
              <w:jc w:val="center"/>
              <w:rPr>
                <w:b/>
                <w:bCs/>
                <w:sz w:val="16"/>
                <w:szCs w:val="16"/>
              </w:rPr>
            </w:pPr>
            <w:r>
              <w:rPr>
                <w:b/>
                <w:bCs/>
                <w:sz w:val="16"/>
                <w:szCs w:val="16"/>
              </w:rPr>
              <w:t>8 000€</w:t>
            </w:r>
          </w:p>
        </w:tc>
        <w:tc>
          <w:tcPr>
            <w:tcW w:w="1147" w:type="dxa"/>
          </w:tcPr>
          <w:p w14:paraId="20F19AD3" w14:textId="6C0F9686" w:rsidR="006B7A86" w:rsidRPr="005D56BA" w:rsidRDefault="005D56BA" w:rsidP="005D56BA">
            <w:pPr>
              <w:jc w:val="center"/>
              <w:rPr>
                <w:b/>
                <w:bCs/>
                <w:sz w:val="16"/>
                <w:szCs w:val="16"/>
              </w:rPr>
            </w:pPr>
            <w:r>
              <w:rPr>
                <w:b/>
                <w:bCs/>
                <w:sz w:val="16"/>
                <w:szCs w:val="16"/>
              </w:rPr>
              <w:t>14 000€</w:t>
            </w:r>
          </w:p>
        </w:tc>
        <w:tc>
          <w:tcPr>
            <w:tcW w:w="1147" w:type="dxa"/>
          </w:tcPr>
          <w:p w14:paraId="6FCD4FAA" w14:textId="29E0F6DE" w:rsidR="006B7A86" w:rsidRPr="005D56BA" w:rsidRDefault="005D56BA" w:rsidP="005D56BA">
            <w:pPr>
              <w:jc w:val="center"/>
              <w:rPr>
                <w:b/>
                <w:bCs/>
                <w:sz w:val="16"/>
                <w:szCs w:val="16"/>
              </w:rPr>
            </w:pPr>
            <w:r>
              <w:rPr>
                <w:b/>
                <w:bCs/>
                <w:sz w:val="16"/>
                <w:szCs w:val="16"/>
              </w:rPr>
              <w:t>20 000€</w:t>
            </w:r>
          </w:p>
        </w:tc>
        <w:tc>
          <w:tcPr>
            <w:tcW w:w="919" w:type="dxa"/>
          </w:tcPr>
          <w:p w14:paraId="327623BF" w14:textId="70A16E44" w:rsidR="006B7A86" w:rsidRPr="005D56BA" w:rsidRDefault="005D56BA" w:rsidP="005D56BA">
            <w:pPr>
              <w:jc w:val="center"/>
              <w:rPr>
                <w:b/>
                <w:bCs/>
                <w:sz w:val="16"/>
                <w:szCs w:val="16"/>
              </w:rPr>
            </w:pPr>
            <w:r>
              <w:rPr>
                <w:b/>
                <w:bCs/>
                <w:sz w:val="16"/>
                <w:szCs w:val="16"/>
              </w:rPr>
              <w:t>14 000€</w:t>
            </w:r>
          </w:p>
        </w:tc>
        <w:tc>
          <w:tcPr>
            <w:tcW w:w="1160" w:type="dxa"/>
          </w:tcPr>
          <w:p w14:paraId="69C3CD2D" w14:textId="74C1D0B3" w:rsidR="006B7A86" w:rsidRPr="005D56BA" w:rsidRDefault="005D56BA" w:rsidP="005D56BA">
            <w:pPr>
              <w:jc w:val="center"/>
              <w:rPr>
                <w:b/>
                <w:bCs/>
                <w:sz w:val="16"/>
                <w:szCs w:val="16"/>
              </w:rPr>
            </w:pPr>
            <w:r>
              <w:rPr>
                <w:b/>
                <w:bCs/>
                <w:sz w:val="16"/>
                <w:szCs w:val="16"/>
              </w:rPr>
              <w:t>28 000€</w:t>
            </w:r>
          </w:p>
        </w:tc>
      </w:tr>
    </w:tbl>
    <w:p w14:paraId="73A3328E" w14:textId="77777777" w:rsidR="006B7A86" w:rsidRDefault="006B7A86"/>
    <w:p w14:paraId="1EE24D09" w14:textId="77777777" w:rsidR="006B7A86" w:rsidRDefault="006B7A86"/>
    <w:p w14:paraId="4DD4DC8E" w14:textId="4153B057" w:rsidR="006B7A86" w:rsidRDefault="006B7A86" w:rsidP="006B7A86">
      <w:pPr>
        <w:jc w:val="both"/>
        <w:rPr>
          <w:sz w:val="20"/>
          <w:szCs w:val="20"/>
        </w:rPr>
      </w:pPr>
      <w:r w:rsidRPr="006B7A86">
        <w:rPr>
          <w:b/>
          <w:bCs/>
          <w:sz w:val="20"/>
          <w:szCs w:val="20"/>
          <w:u w:val="single"/>
        </w:rPr>
        <w:t>Candidature libre – année dépôt</w:t>
      </w:r>
      <w:r w:rsidRPr="006B7A86">
        <w:rPr>
          <w:sz w:val="20"/>
          <w:szCs w:val="20"/>
        </w:rPr>
        <w:t xml:space="preserve"> : les frais incluent l’analyse du dossier en candidature libre auprès du détenteur du label. Dans le cadre de la contractualisation de </w:t>
      </w:r>
      <w:r>
        <w:rPr>
          <w:sz w:val="20"/>
          <w:szCs w:val="20"/>
        </w:rPr>
        <w:t xml:space="preserve">4 </w:t>
      </w:r>
      <w:r w:rsidRPr="006B7A86">
        <w:rPr>
          <w:sz w:val="20"/>
          <w:szCs w:val="20"/>
        </w:rPr>
        <w:t xml:space="preserve">ans, le label, s’il est obtenu, n’est pas facturé la première année. En revanche, l’acte de candidature fait office d’acceptation </w:t>
      </w:r>
      <w:r>
        <w:rPr>
          <w:sz w:val="20"/>
          <w:szCs w:val="20"/>
        </w:rPr>
        <w:t xml:space="preserve">des tarifs mentionnés dans le tableau présent et donc de facturation, y compris sans obtention du label à l’issue de l’audit. La première année démarre à la date d’obtention mentionnée dans le contrat pour une durée de 4 ans. </w:t>
      </w:r>
    </w:p>
    <w:p w14:paraId="2C6FAA06" w14:textId="77777777" w:rsidR="006B7A86" w:rsidRDefault="006B7A86" w:rsidP="006B7A86">
      <w:pPr>
        <w:jc w:val="both"/>
        <w:rPr>
          <w:sz w:val="20"/>
          <w:szCs w:val="20"/>
        </w:rPr>
      </w:pPr>
    </w:p>
    <w:p w14:paraId="009F8438" w14:textId="4C09D286" w:rsidR="006B7A86" w:rsidRDefault="006B7A86">
      <w:pPr>
        <w:rPr>
          <w:sz w:val="20"/>
          <w:szCs w:val="20"/>
        </w:rPr>
      </w:pPr>
      <w:r w:rsidRPr="006B7A86">
        <w:rPr>
          <w:b/>
          <w:bCs/>
          <w:sz w:val="20"/>
          <w:szCs w:val="20"/>
          <w:u w:val="single"/>
        </w:rPr>
        <w:t>Candidature – accompagnée pour décrocher le label</w:t>
      </w:r>
      <w:r>
        <w:rPr>
          <w:b/>
          <w:bCs/>
          <w:sz w:val="20"/>
          <w:szCs w:val="20"/>
          <w:u w:val="single"/>
        </w:rPr>
        <w:t xml:space="preserve"> : </w:t>
      </w:r>
      <w:r>
        <w:rPr>
          <w:sz w:val="20"/>
          <w:szCs w:val="20"/>
        </w:rPr>
        <w:t>cette prestation ne garantit à celui qui en fait la demande l’obtention du label. Néanmoins, elle permet deux séances de deux heures avec les interlocuteurs du label pour analyser et préparer le dossier. Cet accompagnement a un coût</w:t>
      </w:r>
      <w:r w:rsidR="005D56BA">
        <w:rPr>
          <w:sz w:val="20"/>
          <w:szCs w:val="20"/>
        </w:rPr>
        <w:t xml:space="preserve"> fixé dans le tableau. Pour le reste, les modalités de contractualisation restent identiques à celles d’une candidature libre. L’accompagnement pour décrocher le label ne prévaut pas du résultat. </w:t>
      </w:r>
    </w:p>
    <w:p w14:paraId="7DAC1B25" w14:textId="77777777" w:rsidR="005D56BA" w:rsidRDefault="005D56BA">
      <w:pPr>
        <w:rPr>
          <w:sz w:val="20"/>
          <w:szCs w:val="20"/>
        </w:rPr>
      </w:pPr>
    </w:p>
    <w:p w14:paraId="12C51B6B" w14:textId="76F72EC5" w:rsidR="005D56BA" w:rsidRPr="006B7A86" w:rsidRDefault="005D56BA">
      <w:pPr>
        <w:rPr>
          <w:sz w:val="20"/>
          <w:szCs w:val="20"/>
        </w:rPr>
      </w:pPr>
      <w:r w:rsidRPr="005D56BA">
        <w:rPr>
          <w:b/>
          <w:bCs/>
          <w:sz w:val="20"/>
          <w:szCs w:val="20"/>
          <w:u w:val="single"/>
        </w:rPr>
        <w:t>Année 1, 2, 3 et 4 :</w:t>
      </w:r>
      <w:r>
        <w:rPr>
          <w:sz w:val="20"/>
          <w:szCs w:val="20"/>
        </w:rPr>
        <w:t xml:space="preserve"> le bénéficiaire du label s’engage pour une durée de quatre ans à date du comité de labélisation. Pour chacune des années, le partenaire s’engage à régler la somme indiquée. Celles-ci ne peuvent évoluer en cours de contractualisation. </w:t>
      </w:r>
    </w:p>
    <w:p w14:paraId="1F14C108" w14:textId="77777777" w:rsidR="006B7A86" w:rsidRDefault="006B7A86">
      <w:pPr>
        <w:rPr>
          <w:b/>
          <w:bCs/>
          <w:sz w:val="20"/>
          <w:szCs w:val="20"/>
          <w:u w:val="single"/>
        </w:rPr>
      </w:pPr>
    </w:p>
    <w:p w14:paraId="7A1C71B9" w14:textId="0375B9D1" w:rsidR="003C5D50" w:rsidRDefault="003C5D50">
      <w:pPr>
        <w:rPr>
          <w:b/>
          <w:bCs/>
          <w:sz w:val="20"/>
          <w:szCs w:val="20"/>
          <w:u w:val="single"/>
        </w:rPr>
      </w:pPr>
      <w:r>
        <w:rPr>
          <w:b/>
          <w:bCs/>
          <w:sz w:val="20"/>
          <w:szCs w:val="20"/>
          <w:u w:val="single"/>
        </w:rPr>
        <w:t xml:space="preserve">Dès obtention du label, ces tarifs comprennent : </w:t>
      </w:r>
    </w:p>
    <w:p w14:paraId="295A246C" w14:textId="786F35A0" w:rsidR="003C5D50" w:rsidRPr="003C5D50" w:rsidRDefault="003C5D50" w:rsidP="003C5D50">
      <w:pPr>
        <w:pStyle w:val="Paragraphedeliste"/>
        <w:numPr>
          <w:ilvl w:val="0"/>
          <w:numId w:val="1"/>
        </w:numPr>
        <w:rPr>
          <w:b/>
          <w:bCs/>
          <w:sz w:val="20"/>
          <w:szCs w:val="20"/>
          <w:u w:val="single"/>
        </w:rPr>
      </w:pPr>
      <w:r>
        <w:rPr>
          <w:sz w:val="20"/>
          <w:szCs w:val="20"/>
        </w:rPr>
        <w:t>Les frais de dossier,</w:t>
      </w:r>
    </w:p>
    <w:p w14:paraId="156DEBF4" w14:textId="0A247693" w:rsidR="003C5D50" w:rsidRDefault="003C5D50" w:rsidP="00564628">
      <w:pPr>
        <w:pStyle w:val="Paragraphedeliste"/>
        <w:numPr>
          <w:ilvl w:val="0"/>
          <w:numId w:val="1"/>
        </w:numPr>
        <w:jc w:val="both"/>
        <w:rPr>
          <w:sz w:val="20"/>
          <w:szCs w:val="20"/>
        </w:rPr>
      </w:pPr>
      <w:r w:rsidRPr="003C5D50">
        <w:rPr>
          <w:sz w:val="20"/>
          <w:szCs w:val="20"/>
        </w:rPr>
        <w:t xml:space="preserve">Un audit </w:t>
      </w:r>
      <w:r>
        <w:rPr>
          <w:sz w:val="20"/>
          <w:szCs w:val="20"/>
        </w:rPr>
        <w:t xml:space="preserve">sur place ou </w:t>
      </w:r>
      <w:proofErr w:type="spellStart"/>
      <w:r>
        <w:rPr>
          <w:sz w:val="20"/>
          <w:szCs w:val="20"/>
        </w:rPr>
        <w:t>visio</w:t>
      </w:r>
      <w:proofErr w:type="spellEnd"/>
      <w:r>
        <w:rPr>
          <w:sz w:val="20"/>
          <w:szCs w:val="20"/>
        </w:rPr>
        <w:t xml:space="preserve"> au moment de la candidature, </w:t>
      </w:r>
    </w:p>
    <w:p w14:paraId="0BF58C98" w14:textId="5C78FA3B" w:rsidR="003C5D50" w:rsidRDefault="003C5D50" w:rsidP="00564628">
      <w:pPr>
        <w:pStyle w:val="Paragraphedeliste"/>
        <w:numPr>
          <w:ilvl w:val="0"/>
          <w:numId w:val="1"/>
        </w:numPr>
        <w:jc w:val="both"/>
        <w:rPr>
          <w:sz w:val="20"/>
          <w:szCs w:val="20"/>
        </w:rPr>
      </w:pPr>
      <w:r>
        <w:rPr>
          <w:sz w:val="20"/>
          <w:szCs w:val="20"/>
        </w:rPr>
        <w:t xml:space="preserve">L’accès à des ressources éditées par le cabinet PRO ACT IS sur la vie associative, webinaire, articles, </w:t>
      </w:r>
    </w:p>
    <w:p w14:paraId="1C14C2DF" w14:textId="38169585" w:rsidR="003C5D50" w:rsidRDefault="003C5D50" w:rsidP="00564628">
      <w:pPr>
        <w:pStyle w:val="Paragraphedeliste"/>
        <w:numPr>
          <w:ilvl w:val="0"/>
          <w:numId w:val="1"/>
        </w:numPr>
        <w:jc w:val="both"/>
        <w:rPr>
          <w:sz w:val="20"/>
          <w:szCs w:val="20"/>
        </w:rPr>
      </w:pPr>
      <w:r>
        <w:rPr>
          <w:sz w:val="20"/>
          <w:szCs w:val="20"/>
        </w:rPr>
        <w:t xml:space="preserve">L’information relative au catalogue de formation de PRO ACT IS, </w:t>
      </w:r>
    </w:p>
    <w:p w14:paraId="320330C0" w14:textId="34AB9B87" w:rsidR="003C5D50" w:rsidRDefault="003C5D50" w:rsidP="00564628">
      <w:pPr>
        <w:pStyle w:val="Paragraphedeliste"/>
        <w:numPr>
          <w:ilvl w:val="0"/>
          <w:numId w:val="1"/>
        </w:numPr>
        <w:jc w:val="both"/>
        <w:rPr>
          <w:sz w:val="20"/>
          <w:szCs w:val="20"/>
        </w:rPr>
      </w:pPr>
      <w:r>
        <w:rPr>
          <w:sz w:val="20"/>
          <w:szCs w:val="20"/>
        </w:rPr>
        <w:t xml:space="preserve">Un audit à mi-parcours, et un audit de fin de parcours avant renouvellement (6 mois avant la fin de période), </w:t>
      </w:r>
    </w:p>
    <w:p w14:paraId="56B85A2A" w14:textId="0F88878C" w:rsidR="00564628" w:rsidRPr="00564628" w:rsidRDefault="003C5D50" w:rsidP="00564628">
      <w:pPr>
        <w:pStyle w:val="Paragraphedeliste"/>
        <w:numPr>
          <w:ilvl w:val="0"/>
          <w:numId w:val="1"/>
        </w:numPr>
        <w:jc w:val="both"/>
        <w:rPr>
          <w:sz w:val="20"/>
          <w:szCs w:val="20"/>
        </w:rPr>
      </w:pPr>
      <w:r>
        <w:rPr>
          <w:sz w:val="20"/>
          <w:szCs w:val="20"/>
        </w:rPr>
        <w:t xml:space="preserve">L’autorisation d’utiliser le logo du label sur outils de communication, </w:t>
      </w:r>
    </w:p>
    <w:p w14:paraId="31D39558" w14:textId="11E67305" w:rsidR="003C5D50" w:rsidRDefault="003C5D50" w:rsidP="00564628">
      <w:pPr>
        <w:pStyle w:val="Paragraphedeliste"/>
        <w:numPr>
          <w:ilvl w:val="0"/>
          <w:numId w:val="1"/>
        </w:numPr>
        <w:jc w:val="both"/>
        <w:rPr>
          <w:sz w:val="20"/>
          <w:szCs w:val="20"/>
        </w:rPr>
      </w:pPr>
      <w:r>
        <w:rPr>
          <w:sz w:val="20"/>
          <w:szCs w:val="20"/>
        </w:rPr>
        <w:t xml:space="preserve">Un focus </w:t>
      </w:r>
      <w:proofErr w:type="gramStart"/>
      <w:r>
        <w:rPr>
          <w:sz w:val="20"/>
          <w:szCs w:val="20"/>
        </w:rPr>
        <w:t>sur  votre</w:t>
      </w:r>
      <w:proofErr w:type="gramEnd"/>
      <w:r>
        <w:rPr>
          <w:sz w:val="20"/>
          <w:szCs w:val="20"/>
        </w:rPr>
        <w:t xml:space="preserve"> collectivité dans un de nos articles dans le cadre de la vie associative. </w:t>
      </w:r>
    </w:p>
    <w:p w14:paraId="6D820E4B" w14:textId="77777777" w:rsidR="003C5D50" w:rsidRDefault="003C5D50" w:rsidP="003C5D50">
      <w:pPr>
        <w:rPr>
          <w:sz w:val="20"/>
          <w:szCs w:val="20"/>
        </w:rPr>
      </w:pPr>
    </w:p>
    <w:p w14:paraId="3BAAF2F8" w14:textId="7F04C78C" w:rsidR="003C5D50" w:rsidRPr="003C5D50" w:rsidRDefault="003C5D50" w:rsidP="003C5D50">
      <w:pPr>
        <w:rPr>
          <w:b/>
          <w:bCs/>
          <w:sz w:val="20"/>
          <w:szCs w:val="20"/>
          <w:u w:val="single"/>
        </w:rPr>
      </w:pPr>
      <w:r w:rsidRPr="003C5D50">
        <w:rPr>
          <w:b/>
          <w:bCs/>
          <w:sz w:val="20"/>
          <w:szCs w:val="20"/>
          <w:u w:val="single"/>
        </w:rPr>
        <w:t xml:space="preserve">Ces tarifs n’incluent pas : </w:t>
      </w:r>
    </w:p>
    <w:p w14:paraId="3B99CE0A" w14:textId="70584BA5" w:rsidR="003C5D50" w:rsidRDefault="003C5D50" w:rsidP="00564628">
      <w:pPr>
        <w:pStyle w:val="Paragraphedeliste"/>
        <w:numPr>
          <w:ilvl w:val="0"/>
          <w:numId w:val="1"/>
        </w:numPr>
        <w:jc w:val="both"/>
        <w:rPr>
          <w:sz w:val="20"/>
          <w:szCs w:val="20"/>
        </w:rPr>
      </w:pPr>
      <w:r>
        <w:rPr>
          <w:sz w:val="20"/>
          <w:szCs w:val="20"/>
        </w:rPr>
        <w:t>Une visite systématique sur site (notamment pour les candidats de moins de 100 000 habitants)</w:t>
      </w:r>
    </w:p>
    <w:p w14:paraId="66748778" w14:textId="65AF4FB2" w:rsidR="003C5D50" w:rsidRDefault="003C5D50" w:rsidP="00564628">
      <w:pPr>
        <w:pStyle w:val="Paragraphedeliste"/>
        <w:numPr>
          <w:ilvl w:val="0"/>
          <w:numId w:val="1"/>
        </w:numPr>
        <w:jc w:val="both"/>
        <w:rPr>
          <w:sz w:val="20"/>
          <w:szCs w:val="20"/>
        </w:rPr>
      </w:pPr>
      <w:r>
        <w:rPr>
          <w:sz w:val="20"/>
          <w:szCs w:val="20"/>
        </w:rPr>
        <w:t xml:space="preserve">D’audit de renouvellement ou à la demande du bénéficiaire pour changer de niveau de label (or, argent, bronze) en cours de la période de labélisation, </w:t>
      </w:r>
    </w:p>
    <w:p w14:paraId="0FA4CA02" w14:textId="5F8A0F5E" w:rsidR="003C5D50" w:rsidRDefault="003C5D50" w:rsidP="00564628">
      <w:pPr>
        <w:pStyle w:val="Paragraphedeliste"/>
        <w:numPr>
          <w:ilvl w:val="0"/>
          <w:numId w:val="1"/>
        </w:numPr>
        <w:jc w:val="both"/>
        <w:rPr>
          <w:sz w:val="20"/>
          <w:szCs w:val="20"/>
        </w:rPr>
      </w:pPr>
      <w:r>
        <w:rPr>
          <w:sz w:val="20"/>
          <w:szCs w:val="20"/>
        </w:rPr>
        <w:t>Un accès gratuit aux formations du catalogue PRO ACT IS</w:t>
      </w:r>
      <w:r w:rsidR="00564628">
        <w:rPr>
          <w:sz w:val="20"/>
          <w:szCs w:val="20"/>
        </w:rPr>
        <w:t xml:space="preserve">, </w:t>
      </w:r>
    </w:p>
    <w:p w14:paraId="195DC280" w14:textId="3DA3D386" w:rsidR="00564628" w:rsidRDefault="00564628" w:rsidP="00564628">
      <w:pPr>
        <w:pStyle w:val="Paragraphedeliste"/>
        <w:numPr>
          <w:ilvl w:val="0"/>
          <w:numId w:val="1"/>
        </w:numPr>
        <w:jc w:val="both"/>
        <w:rPr>
          <w:sz w:val="20"/>
          <w:szCs w:val="20"/>
        </w:rPr>
      </w:pPr>
      <w:r>
        <w:rPr>
          <w:sz w:val="20"/>
          <w:szCs w:val="20"/>
        </w:rPr>
        <w:t xml:space="preserve">De conseils et avis relatifs à la vie associative du territoire de nature juridique, opérationnel, stratégique… </w:t>
      </w:r>
    </w:p>
    <w:p w14:paraId="388192F4" w14:textId="77777777" w:rsidR="003C5D50" w:rsidRDefault="003C5D50" w:rsidP="003C5D50">
      <w:pPr>
        <w:rPr>
          <w:sz w:val="20"/>
          <w:szCs w:val="20"/>
        </w:rPr>
      </w:pPr>
    </w:p>
    <w:p w14:paraId="3204C39F" w14:textId="7F5CB4DC" w:rsidR="003C5D50" w:rsidRPr="003C5D50" w:rsidRDefault="003C5D50" w:rsidP="003C5D50">
      <w:pPr>
        <w:rPr>
          <w:b/>
          <w:bCs/>
          <w:sz w:val="20"/>
          <w:szCs w:val="20"/>
          <w:u w:val="single"/>
        </w:rPr>
      </w:pPr>
      <w:r w:rsidRPr="003C5D50">
        <w:rPr>
          <w:b/>
          <w:bCs/>
          <w:sz w:val="20"/>
          <w:szCs w:val="20"/>
          <w:u w:val="single"/>
        </w:rPr>
        <w:t xml:space="preserve">Les niveaux du LABEL : </w:t>
      </w:r>
    </w:p>
    <w:p w14:paraId="09FD0C7B" w14:textId="509EF33E" w:rsidR="003C5D50" w:rsidRDefault="003C5D50" w:rsidP="003C5D50">
      <w:pPr>
        <w:pStyle w:val="Paragraphedeliste"/>
        <w:numPr>
          <w:ilvl w:val="0"/>
          <w:numId w:val="1"/>
        </w:numPr>
        <w:rPr>
          <w:sz w:val="20"/>
          <w:szCs w:val="20"/>
        </w:rPr>
      </w:pPr>
      <w:r>
        <w:rPr>
          <w:sz w:val="20"/>
          <w:szCs w:val="20"/>
        </w:rPr>
        <w:t>Or</w:t>
      </w:r>
    </w:p>
    <w:p w14:paraId="2D614F97" w14:textId="547F7BB8" w:rsidR="003C5D50" w:rsidRDefault="003C5D50" w:rsidP="003C5D50">
      <w:pPr>
        <w:pStyle w:val="Paragraphedeliste"/>
        <w:numPr>
          <w:ilvl w:val="0"/>
          <w:numId w:val="1"/>
        </w:numPr>
        <w:rPr>
          <w:sz w:val="20"/>
          <w:szCs w:val="20"/>
        </w:rPr>
      </w:pPr>
      <w:r>
        <w:rPr>
          <w:sz w:val="20"/>
          <w:szCs w:val="20"/>
        </w:rPr>
        <w:t xml:space="preserve">Argent </w:t>
      </w:r>
    </w:p>
    <w:p w14:paraId="372BD310" w14:textId="6A3CD239" w:rsidR="003C5D50" w:rsidRDefault="003C5D50" w:rsidP="003C5D50">
      <w:pPr>
        <w:pStyle w:val="Paragraphedeliste"/>
        <w:numPr>
          <w:ilvl w:val="0"/>
          <w:numId w:val="1"/>
        </w:numPr>
        <w:rPr>
          <w:sz w:val="20"/>
          <w:szCs w:val="20"/>
        </w:rPr>
      </w:pPr>
      <w:r>
        <w:rPr>
          <w:sz w:val="20"/>
          <w:szCs w:val="20"/>
        </w:rPr>
        <w:t xml:space="preserve">Bronze </w:t>
      </w:r>
    </w:p>
    <w:p w14:paraId="20EE1B7A" w14:textId="77777777" w:rsidR="003C5D50" w:rsidRDefault="003C5D50" w:rsidP="003C5D50">
      <w:pPr>
        <w:rPr>
          <w:sz w:val="20"/>
          <w:szCs w:val="20"/>
        </w:rPr>
      </w:pPr>
    </w:p>
    <w:p w14:paraId="6D5F763A" w14:textId="7B750731" w:rsidR="003C5D50" w:rsidRDefault="003C5D50" w:rsidP="003C5D50">
      <w:pPr>
        <w:rPr>
          <w:sz w:val="20"/>
          <w:szCs w:val="20"/>
        </w:rPr>
      </w:pPr>
      <w:r>
        <w:rPr>
          <w:sz w:val="20"/>
          <w:szCs w:val="20"/>
        </w:rPr>
        <w:t xml:space="preserve">Ils sont à l’appréciation du cabinet PRO ACT IS détenteur de la marque et seule autorité habilitée à réaliser un audit dans ce cadre.  Marque déposée à l’institut national de la propriété intellectuelle. </w:t>
      </w:r>
    </w:p>
    <w:p w14:paraId="01415523" w14:textId="77777777" w:rsidR="003C5D50" w:rsidRDefault="003C5D50" w:rsidP="003C5D50">
      <w:pPr>
        <w:rPr>
          <w:sz w:val="20"/>
          <w:szCs w:val="20"/>
        </w:rPr>
      </w:pPr>
    </w:p>
    <w:p w14:paraId="3C24C0E6" w14:textId="605710A6" w:rsidR="003C5D50" w:rsidRDefault="003C5D50" w:rsidP="003C5D50">
      <w:pPr>
        <w:rPr>
          <w:sz w:val="20"/>
          <w:szCs w:val="20"/>
        </w:rPr>
      </w:pPr>
      <w:r>
        <w:rPr>
          <w:sz w:val="20"/>
          <w:szCs w:val="20"/>
        </w:rPr>
        <w:t>Le niveau de label est purement symbolique et n’ouvre droit à aucun</w:t>
      </w:r>
      <w:r w:rsidR="00564628">
        <w:rPr>
          <w:sz w:val="20"/>
          <w:szCs w:val="20"/>
        </w:rPr>
        <w:t xml:space="preserve">e réduction ou avantages. </w:t>
      </w:r>
    </w:p>
    <w:p w14:paraId="715CC7C2" w14:textId="77777777" w:rsidR="00564628" w:rsidRDefault="00564628" w:rsidP="003C5D50">
      <w:pPr>
        <w:rPr>
          <w:sz w:val="20"/>
          <w:szCs w:val="20"/>
        </w:rPr>
      </w:pPr>
    </w:p>
    <w:p w14:paraId="31EFED2F" w14:textId="58F3FDF4" w:rsidR="00564628" w:rsidRPr="00564628" w:rsidRDefault="00564628" w:rsidP="003C5D50">
      <w:pPr>
        <w:rPr>
          <w:b/>
          <w:bCs/>
          <w:sz w:val="20"/>
          <w:szCs w:val="20"/>
          <w:u w:val="single"/>
        </w:rPr>
      </w:pPr>
      <w:r w:rsidRPr="00564628">
        <w:rPr>
          <w:b/>
          <w:bCs/>
          <w:sz w:val="20"/>
          <w:szCs w:val="20"/>
          <w:u w:val="single"/>
        </w:rPr>
        <w:t>La détermination de la taille de la collectivité</w:t>
      </w:r>
    </w:p>
    <w:p w14:paraId="0E96A272" w14:textId="77777777" w:rsidR="00564628" w:rsidRDefault="00564628" w:rsidP="003C5D50">
      <w:pPr>
        <w:rPr>
          <w:sz w:val="20"/>
          <w:szCs w:val="20"/>
        </w:rPr>
      </w:pPr>
    </w:p>
    <w:p w14:paraId="6805DCB5" w14:textId="7D5A2430" w:rsidR="00564628" w:rsidRDefault="00564628" w:rsidP="003C5D50">
      <w:pPr>
        <w:rPr>
          <w:sz w:val="20"/>
          <w:szCs w:val="20"/>
        </w:rPr>
      </w:pPr>
      <w:r>
        <w:rPr>
          <w:sz w:val="20"/>
          <w:szCs w:val="20"/>
        </w:rPr>
        <w:tab/>
        <w:t xml:space="preserve">Celle-ci a lieu sur la base des informations recensées par l’INSEE notamment pour déterminer le nombre d’habitants de la collectivité qui sollicite l’obtention du label. </w:t>
      </w:r>
    </w:p>
    <w:p w14:paraId="42CB5C81" w14:textId="77777777" w:rsidR="00564628" w:rsidRDefault="00564628" w:rsidP="003C5D50">
      <w:pPr>
        <w:rPr>
          <w:sz w:val="20"/>
          <w:szCs w:val="20"/>
        </w:rPr>
      </w:pPr>
    </w:p>
    <w:p w14:paraId="76D34B15" w14:textId="37D4E7CB" w:rsidR="00564628" w:rsidRPr="00564628" w:rsidRDefault="00564628" w:rsidP="003C5D50">
      <w:pPr>
        <w:rPr>
          <w:b/>
          <w:bCs/>
          <w:sz w:val="20"/>
          <w:szCs w:val="20"/>
          <w:u w:val="single"/>
        </w:rPr>
      </w:pPr>
      <w:r w:rsidRPr="00564628">
        <w:rPr>
          <w:b/>
          <w:bCs/>
          <w:sz w:val="20"/>
          <w:szCs w:val="20"/>
          <w:u w:val="single"/>
        </w:rPr>
        <w:t xml:space="preserve">Les paiements </w:t>
      </w:r>
    </w:p>
    <w:p w14:paraId="4083820F" w14:textId="77777777" w:rsidR="00564628" w:rsidRDefault="00564628" w:rsidP="003C5D50">
      <w:pPr>
        <w:rPr>
          <w:sz w:val="20"/>
          <w:szCs w:val="20"/>
        </w:rPr>
      </w:pPr>
    </w:p>
    <w:p w14:paraId="667172FD" w14:textId="14AD4DFD" w:rsidR="00564628" w:rsidRPr="003C5D50" w:rsidRDefault="00564628" w:rsidP="00564628">
      <w:pPr>
        <w:jc w:val="both"/>
        <w:rPr>
          <w:sz w:val="20"/>
          <w:szCs w:val="20"/>
        </w:rPr>
      </w:pPr>
      <w:r>
        <w:rPr>
          <w:sz w:val="20"/>
          <w:szCs w:val="20"/>
        </w:rPr>
        <w:tab/>
        <w:t xml:space="preserve">Sont dus à date, chaque année de contractualisation. La date établie dans la convention d’utilisation du label mentionne la date d’effet. Chaque année, le bénéficiaire s’acquitte du paiement total dû. En cas de retard, la labélisation est suspendue. Dans la mesure où la collectivité viendrait à rompre la convention avant la date de fin prévue, les sommes restent dues. </w:t>
      </w:r>
    </w:p>
    <w:sectPr w:rsidR="00564628" w:rsidRPr="003C5D5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423496"/>
    <w:multiLevelType w:val="hybridMultilevel"/>
    <w:tmpl w:val="44D03CC2"/>
    <w:lvl w:ilvl="0" w:tplc="6478EF92">
      <w:start w:val="28"/>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0051658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A86"/>
    <w:rsid w:val="00153A96"/>
    <w:rsid w:val="003C5D50"/>
    <w:rsid w:val="00453E5E"/>
    <w:rsid w:val="00564628"/>
    <w:rsid w:val="005D56BA"/>
    <w:rsid w:val="006B7A86"/>
    <w:rsid w:val="00B32A5D"/>
    <w:rsid w:val="00BB65D7"/>
    <w:rsid w:val="00BD4681"/>
    <w:rsid w:val="00F1278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52A601DA"/>
  <w15:chartTrackingRefBased/>
  <w15:docId w15:val="{6A0CF1B6-12AF-EE40-BB19-54F5DB8D4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6B7A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6B7A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6B7A8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6B7A8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6B7A8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6B7A86"/>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B7A86"/>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B7A86"/>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B7A86"/>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B7A86"/>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6B7A86"/>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6B7A86"/>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6B7A86"/>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6B7A86"/>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6B7A8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B7A8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B7A8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B7A86"/>
    <w:rPr>
      <w:rFonts w:eastAsiaTheme="majorEastAsia" w:cstheme="majorBidi"/>
      <w:color w:val="272727" w:themeColor="text1" w:themeTint="D8"/>
    </w:rPr>
  </w:style>
  <w:style w:type="paragraph" w:styleId="Titre">
    <w:name w:val="Title"/>
    <w:basedOn w:val="Normal"/>
    <w:next w:val="Normal"/>
    <w:link w:val="TitreCar"/>
    <w:uiPriority w:val="10"/>
    <w:qFormat/>
    <w:rsid w:val="006B7A86"/>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B7A8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B7A86"/>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B7A8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B7A86"/>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6B7A86"/>
    <w:rPr>
      <w:i/>
      <w:iCs/>
      <w:color w:val="404040" w:themeColor="text1" w:themeTint="BF"/>
    </w:rPr>
  </w:style>
  <w:style w:type="paragraph" w:styleId="Paragraphedeliste">
    <w:name w:val="List Paragraph"/>
    <w:basedOn w:val="Normal"/>
    <w:uiPriority w:val="34"/>
    <w:qFormat/>
    <w:rsid w:val="006B7A86"/>
    <w:pPr>
      <w:ind w:left="720"/>
      <w:contextualSpacing/>
    </w:pPr>
  </w:style>
  <w:style w:type="character" w:styleId="Accentuationintense">
    <w:name w:val="Intense Emphasis"/>
    <w:basedOn w:val="Policepardfaut"/>
    <w:uiPriority w:val="21"/>
    <w:qFormat/>
    <w:rsid w:val="006B7A86"/>
    <w:rPr>
      <w:i/>
      <w:iCs/>
      <w:color w:val="0F4761" w:themeColor="accent1" w:themeShade="BF"/>
    </w:rPr>
  </w:style>
  <w:style w:type="paragraph" w:styleId="Citationintense">
    <w:name w:val="Intense Quote"/>
    <w:basedOn w:val="Normal"/>
    <w:next w:val="Normal"/>
    <w:link w:val="CitationintenseCar"/>
    <w:uiPriority w:val="30"/>
    <w:qFormat/>
    <w:rsid w:val="006B7A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6B7A86"/>
    <w:rPr>
      <w:i/>
      <w:iCs/>
      <w:color w:val="0F4761" w:themeColor="accent1" w:themeShade="BF"/>
    </w:rPr>
  </w:style>
  <w:style w:type="character" w:styleId="Rfrenceintense">
    <w:name w:val="Intense Reference"/>
    <w:basedOn w:val="Policepardfaut"/>
    <w:uiPriority w:val="32"/>
    <w:qFormat/>
    <w:rsid w:val="006B7A86"/>
    <w:rPr>
      <w:b/>
      <w:bCs/>
      <w:smallCaps/>
      <w:color w:val="0F4761" w:themeColor="accent1" w:themeShade="BF"/>
      <w:spacing w:val="5"/>
    </w:rPr>
  </w:style>
  <w:style w:type="table" w:styleId="Grilledutableau">
    <w:name w:val="Table Grid"/>
    <w:basedOn w:val="TableauNormal"/>
    <w:uiPriority w:val="39"/>
    <w:rsid w:val="006B7A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628</Words>
  <Characters>3458</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Gauthier Duvebt</dc:creator>
  <cp:keywords/>
  <dc:description/>
  <cp:lastModifiedBy>Gauthier Duvebt</cp:lastModifiedBy>
  <cp:revision>1</cp:revision>
  <dcterms:created xsi:type="dcterms:W3CDTF">2026-04-21T16:21:00Z</dcterms:created>
  <dcterms:modified xsi:type="dcterms:W3CDTF">2026-04-21T17:03:00Z</dcterms:modified>
</cp:coreProperties>
</file>